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27" w:rsidRDefault="00BC7327" w:rsidP="00BC7327">
      <w:pPr>
        <w:pStyle w:val="NoSpacing"/>
        <w:ind w:right="-453" w:firstLine="720"/>
        <w:rPr>
          <w:b/>
        </w:rPr>
      </w:pPr>
    </w:p>
    <w:p w:rsidR="00BC7327" w:rsidRDefault="00BC7327" w:rsidP="00BC7327">
      <w:pPr>
        <w:pStyle w:val="NoSpacing"/>
        <w:ind w:firstLine="720"/>
        <w:rPr>
          <w:b/>
        </w:rPr>
      </w:pPr>
      <w:r>
        <w:rPr>
          <w:noProof/>
        </w:rPr>
        <w:drawing>
          <wp:anchor distT="0" distB="0" distL="114300" distR="114300" simplePos="0" relativeHeight="251659264" behindDoc="0" locked="0" layoutInCell="1" allowOverlap="1">
            <wp:simplePos x="0" y="0"/>
            <wp:positionH relativeFrom="column">
              <wp:posOffset>-6350</wp:posOffset>
            </wp:positionH>
            <wp:positionV relativeFrom="paragraph">
              <wp:posOffset>-6985</wp:posOffset>
            </wp:positionV>
            <wp:extent cx="1367790" cy="1537335"/>
            <wp:effectExtent l="0" t="0" r="3810" b="5715"/>
            <wp:wrapSquare wrapText="bothSides"/>
            <wp:docPr id="1" name="Picture 1" descr="LOGO duss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ssn-0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1537335"/>
                    </a:xfrm>
                    <a:prstGeom prst="rect">
                      <a:avLst/>
                    </a:prstGeom>
                    <a:noFill/>
                  </pic:spPr>
                </pic:pic>
              </a:graphicData>
            </a:graphic>
          </wp:anchor>
        </w:drawing>
      </w:r>
      <w:proofErr w:type="spellStart"/>
      <w:r>
        <w:rPr>
          <w:b/>
        </w:rPr>
        <w:t>ДомученикасредњихшколаНиш</w:t>
      </w:r>
      <w:proofErr w:type="spellEnd"/>
    </w:p>
    <w:p w:rsidR="00BC7327" w:rsidRDefault="00BC7327" w:rsidP="00BC7327">
      <w:pPr>
        <w:pStyle w:val="NoSpacing"/>
        <w:ind w:firstLine="720"/>
        <w:rPr>
          <w:lang w:val="sr-Cyrl-CS"/>
        </w:rPr>
      </w:pPr>
      <w:proofErr w:type="spellStart"/>
      <w:r>
        <w:t>Ниш</w:t>
      </w:r>
      <w:proofErr w:type="spellEnd"/>
      <w:r>
        <w:t xml:space="preserve">, </w:t>
      </w:r>
      <w:proofErr w:type="spellStart"/>
      <w:r>
        <w:t>Кo</w:t>
      </w:r>
      <w:proofErr w:type="spellEnd"/>
      <w:r>
        <w:rPr>
          <w:lang w:val="sr-Cyrl-CS"/>
        </w:rPr>
        <w:t>совке Девојке 6</w:t>
      </w:r>
    </w:p>
    <w:p w:rsidR="00BC7327" w:rsidRDefault="00BC7327" w:rsidP="00BC7327">
      <w:pPr>
        <w:pStyle w:val="NoSpacing"/>
        <w:ind w:firstLine="720"/>
        <w:rPr>
          <w:lang w:val="sr-Cyrl-CS"/>
        </w:rPr>
      </w:pPr>
      <w:r>
        <w:rPr>
          <w:lang w:val="sr-Cyrl-CS"/>
        </w:rPr>
        <w:t xml:space="preserve">ПИБ: 100620992 </w:t>
      </w:r>
    </w:p>
    <w:p w:rsidR="00BC7327" w:rsidRDefault="00BC7327" w:rsidP="00BC7327">
      <w:pPr>
        <w:pStyle w:val="NoSpacing"/>
        <w:ind w:firstLine="720"/>
        <w:rPr>
          <w:lang w:val="sr-Cyrl-CS"/>
        </w:rPr>
      </w:pPr>
      <w:r>
        <w:rPr>
          <w:lang w:val="sr-Cyrl-CS"/>
        </w:rPr>
        <w:t>Мат. бр. 07174845</w:t>
      </w:r>
    </w:p>
    <w:p w:rsidR="00BC7327" w:rsidRDefault="00BC7327" w:rsidP="00BC7327">
      <w:pPr>
        <w:pStyle w:val="NoSpacing"/>
        <w:ind w:firstLine="720"/>
        <w:rPr>
          <w:lang w:val="sr-Cyrl-CS"/>
        </w:rPr>
      </w:pPr>
      <w:r>
        <w:rPr>
          <w:lang w:val="sr-Cyrl-CS"/>
        </w:rPr>
        <w:t>840-574667-11</w:t>
      </w:r>
    </w:p>
    <w:p w:rsidR="00BC7327" w:rsidRDefault="00BC7327" w:rsidP="00BC7327">
      <w:pPr>
        <w:pStyle w:val="NoSpacing"/>
        <w:ind w:firstLine="720"/>
        <w:rPr>
          <w:lang w:val="sr-Cyrl-CS"/>
        </w:rPr>
      </w:pPr>
      <w:r>
        <w:rPr>
          <w:lang w:val="sr-Cyrl-CS"/>
        </w:rPr>
        <w:t xml:space="preserve">840-574661-29 </w:t>
      </w:r>
    </w:p>
    <w:p w:rsidR="00BC7327" w:rsidRDefault="00BC7327" w:rsidP="00BC7327">
      <w:pPr>
        <w:pStyle w:val="NoSpacing"/>
        <w:ind w:firstLine="720"/>
        <w:rPr>
          <w:lang w:val="sr-Cyrl-CS"/>
        </w:rPr>
      </w:pPr>
      <w:r>
        <w:rPr>
          <w:lang w:val="sr-Cyrl-CS"/>
        </w:rPr>
        <w:t>Тел.:018/ 4-212-051</w:t>
      </w:r>
    </w:p>
    <w:p w:rsidR="00BC7327" w:rsidRDefault="00BC7327" w:rsidP="00BC7327">
      <w:pPr>
        <w:pStyle w:val="NoSpacing"/>
        <w:ind w:firstLine="720"/>
        <w:rPr>
          <w:lang w:val="sr-Cyrl-CS"/>
        </w:rPr>
      </w:pPr>
      <w:r>
        <w:rPr>
          <w:lang w:val="sr-Cyrl-CS"/>
        </w:rPr>
        <w:t>Тел./факс:018/ 4-575-833</w:t>
      </w:r>
    </w:p>
    <w:p w:rsidR="00BC7327" w:rsidRDefault="00271498" w:rsidP="00BC7327">
      <w:pPr>
        <w:pStyle w:val="NoSpacing"/>
        <w:ind w:firstLine="720"/>
        <w:rPr>
          <w:lang w:val="sr-Cyrl-CS"/>
        </w:rPr>
      </w:pPr>
      <w:hyperlink r:id="rId5" w:history="1">
        <w:r w:rsidR="00BC7327">
          <w:rPr>
            <w:rStyle w:val="Hyperlink"/>
          </w:rPr>
          <w:t>www</w:t>
        </w:r>
        <w:r w:rsidR="00BC7327">
          <w:rPr>
            <w:rStyle w:val="Hyperlink"/>
            <w:lang w:val="sr-Cyrl-CS"/>
          </w:rPr>
          <w:t>.</w:t>
        </w:r>
        <w:proofErr w:type="spellStart"/>
        <w:r w:rsidR="00BC7327">
          <w:rPr>
            <w:rStyle w:val="Hyperlink"/>
          </w:rPr>
          <w:t>domucenikasrednjihskolanis</w:t>
        </w:r>
        <w:proofErr w:type="spellEnd"/>
        <w:r w:rsidR="00BC7327">
          <w:rPr>
            <w:rStyle w:val="Hyperlink"/>
            <w:lang w:val="sr-Cyrl-CS"/>
          </w:rPr>
          <w:t>.</w:t>
        </w:r>
        <w:r w:rsidR="00BC7327">
          <w:rPr>
            <w:rStyle w:val="Hyperlink"/>
          </w:rPr>
          <w:t>info</w:t>
        </w:r>
      </w:hyperlink>
    </w:p>
    <w:p w:rsidR="00BC7327" w:rsidRDefault="00BC7327" w:rsidP="00BC7327">
      <w:pPr>
        <w:rPr>
          <w:sz w:val="28"/>
          <w:szCs w:val="28"/>
          <w:lang w:val="sr-Cyrl-CS"/>
        </w:rPr>
      </w:pPr>
    </w:p>
    <w:p w:rsidR="00BC7327" w:rsidRPr="006D564D" w:rsidRDefault="00BC7327" w:rsidP="00BC7327">
      <w:pPr>
        <w:rPr>
          <w:sz w:val="28"/>
          <w:szCs w:val="28"/>
        </w:rPr>
      </w:pPr>
    </w:p>
    <w:p w:rsidR="000C2ADD" w:rsidRDefault="000C2ADD" w:rsidP="00BC7327">
      <w:pPr>
        <w:rPr>
          <w:sz w:val="28"/>
          <w:szCs w:val="28"/>
          <w:lang w:val="sr-Cyrl-CS"/>
        </w:rPr>
      </w:pPr>
    </w:p>
    <w:p w:rsidR="00BC7327" w:rsidRDefault="00BC7327" w:rsidP="00BC7327">
      <w:pPr>
        <w:rPr>
          <w:sz w:val="28"/>
          <w:szCs w:val="28"/>
          <w:lang w:val="sr-Cyrl-CS"/>
        </w:rPr>
      </w:pPr>
    </w:p>
    <w:p w:rsidR="000C2ADD" w:rsidRDefault="000C2ADD" w:rsidP="000C2ADD">
      <w:pPr>
        <w:jc w:val="both"/>
        <w:rPr>
          <w:sz w:val="28"/>
          <w:szCs w:val="28"/>
          <w:lang w:val="sr-Cyrl-CS"/>
        </w:rPr>
      </w:pPr>
      <w:r>
        <w:rPr>
          <w:sz w:val="28"/>
          <w:szCs w:val="28"/>
          <w:lang w:val="sr-Cyrl-CS"/>
        </w:rPr>
        <w:tab/>
        <w:t>На основу члана 63. став1 Закона о јавним набавкама, Комисија за спровођење јавне набавке број 01/14 ЈНД-В за 2014. год., са предметом јавне набавке Материјали за домаћинство и угоститељство - храна подељена по партијама -  за потребе Дома ученика средњих школа у Нишу, врши</w:t>
      </w:r>
    </w:p>
    <w:p w:rsidR="000C2ADD" w:rsidRDefault="006D564D" w:rsidP="006D564D">
      <w:pPr>
        <w:tabs>
          <w:tab w:val="left" w:pos="1410"/>
        </w:tabs>
        <w:jc w:val="both"/>
        <w:rPr>
          <w:sz w:val="28"/>
          <w:szCs w:val="28"/>
          <w:lang w:val="sr-Cyrl-CS"/>
        </w:rPr>
      </w:pPr>
      <w:r>
        <w:rPr>
          <w:sz w:val="28"/>
          <w:szCs w:val="28"/>
          <w:lang w:val="sr-Cyrl-CS"/>
        </w:rPr>
        <w:tab/>
      </w:r>
    </w:p>
    <w:p w:rsidR="000C2ADD" w:rsidRDefault="000C2ADD" w:rsidP="000C2ADD">
      <w:pPr>
        <w:jc w:val="both"/>
        <w:rPr>
          <w:sz w:val="28"/>
          <w:szCs w:val="28"/>
          <w:lang w:val="sr-Cyrl-CS"/>
        </w:rPr>
      </w:pPr>
    </w:p>
    <w:p w:rsidR="000C2ADD" w:rsidRDefault="000C2ADD" w:rsidP="000C2ADD">
      <w:pPr>
        <w:jc w:val="both"/>
        <w:rPr>
          <w:sz w:val="28"/>
          <w:szCs w:val="28"/>
          <w:lang w:val="sr-Cyrl-CS"/>
        </w:rPr>
      </w:pPr>
    </w:p>
    <w:p w:rsidR="00BC7327" w:rsidRPr="000C2ADD" w:rsidRDefault="000C2ADD" w:rsidP="000C2ADD">
      <w:pPr>
        <w:jc w:val="both"/>
        <w:rPr>
          <w:b/>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0C2ADD">
        <w:rPr>
          <w:b/>
          <w:sz w:val="28"/>
          <w:szCs w:val="28"/>
          <w:lang w:val="sr-Cyrl-CS"/>
        </w:rPr>
        <w:t xml:space="preserve">И  З  М  Е  Н  У </w:t>
      </w:r>
      <w:r w:rsidR="00C86CE3">
        <w:rPr>
          <w:sz w:val="28"/>
          <w:szCs w:val="28"/>
        </w:rPr>
        <w:t xml:space="preserve">   </w:t>
      </w:r>
      <w:r>
        <w:rPr>
          <w:sz w:val="28"/>
          <w:szCs w:val="28"/>
        </w:rPr>
        <w:t xml:space="preserve">                   </w:t>
      </w:r>
      <w:r w:rsidR="00C86CE3">
        <w:rPr>
          <w:sz w:val="28"/>
          <w:szCs w:val="28"/>
        </w:rPr>
        <w:t xml:space="preserve">      </w:t>
      </w:r>
    </w:p>
    <w:p w:rsidR="00BC7327" w:rsidRPr="000C2ADD" w:rsidRDefault="00C86CE3" w:rsidP="00BC7327">
      <w:pPr>
        <w:rPr>
          <w:b/>
          <w:sz w:val="28"/>
          <w:szCs w:val="28"/>
          <w:lang w:val="sr-Cyrl-CS"/>
        </w:rPr>
      </w:pPr>
      <w:r>
        <w:rPr>
          <w:sz w:val="28"/>
          <w:szCs w:val="28"/>
        </w:rPr>
        <w:t xml:space="preserve">                   </w:t>
      </w:r>
      <w:r w:rsidR="000C2ADD">
        <w:rPr>
          <w:sz w:val="28"/>
          <w:szCs w:val="28"/>
          <w:lang w:val="sr-Cyrl-CS"/>
        </w:rPr>
        <w:t xml:space="preserve">    </w:t>
      </w:r>
      <w:r w:rsidR="000C2ADD" w:rsidRPr="000C2ADD">
        <w:rPr>
          <w:b/>
          <w:sz w:val="28"/>
          <w:szCs w:val="28"/>
          <w:lang w:val="sr-Cyrl-CS"/>
        </w:rPr>
        <w:t>конкурсне документације број 01/14 ЈНД-В</w:t>
      </w:r>
    </w:p>
    <w:p w:rsidR="00BC7327" w:rsidRDefault="00BC7327" w:rsidP="000C2ADD">
      <w:pPr>
        <w:rPr>
          <w:sz w:val="28"/>
          <w:szCs w:val="28"/>
          <w:lang w:val="sr-Cyrl-CS"/>
        </w:rPr>
      </w:pPr>
      <w:r>
        <w:rPr>
          <w:sz w:val="28"/>
          <w:szCs w:val="28"/>
          <w:lang w:val="sr-Cyrl-CS"/>
        </w:rPr>
        <w:t xml:space="preserve">       </w:t>
      </w:r>
    </w:p>
    <w:p w:rsidR="000C2ADD" w:rsidRDefault="000C2ADD" w:rsidP="000C2ADD">
      <w:pPr>
        <w:rPr>
          <w:sz w:val="28"/>
          <w:szCs w:val="28"/>
          <w:lang w:val="sr-Cyrl-CS"/>
        </w:rPr>
      </w:pPr>
    </w:p>
    <w:p w:rsidR="00BC7327" w:rsidRDefault="00BC7327" w:rsidP="00BC7327">
      <w:pPr>
        <w:jc w:val="both"/>
        <w:rPr>
          <w:sz w:val="28"/>
          <w:szCs w:val="28"/>
          <w:lang w:val="sr-Cyrl-CS"/>
        </w:rPr>
      </w:pPr>
    </w:p>
    <w:p w:rsidR="009F07D9" w:rsidRDefault="000C2ADD" w:rsidP="00BC7327">
      <w:pPr>
        <w:jc w:val="both"/>
        <w:rPr>
          <w:b/>
          <w:sz w:val="28"/>
          <w:szCs w:val="28"/>
          <w:lang w:val="sr-Cyrl-CS"/>
        </w:rPr>
      </w:pPr>
      <w:r>
        <w:rPr>
          <w:b/>
          <w:sz w:val="28"/>
          <w:szCs w:val="28"/>
          <w:lang w:val="sr-Cyrl-CS"/>
        </w:rPr>
        <w:tab/>
      </w:r>
      <w:r w:rsidR="00BC7327">
        <w:rPr>
          <w:b/>
          <w:sz w:val="28"/>
          <w:szCs w:val="28"/>
          <w:lang w:val="sr-Cyrl-CS"/>
        </w:rPr>
        <w:t>Измена конкурсне документаци</w:t>
      </w:r>
      <w:r w:rsidR="005C4446">
        <w:rPr>
          <w:b/>
          <w:sz w:val="28"/>
          <w:szCs w:val="28"/>
          <w:lang w:val="sr-Cyrl-CS"/>
        </w:rPr>
        <w:t>је</w:t>
      </w:r>
      <w:r>
        <w:rPr>
          <w:b/>
          <w:sz w:val="28"/>
          <w:szCs w:val="28"/>
          <w:lang w:val="sr-Cyrl-CS"/>
        </w:rPr>
        <w:t xml:space="preserve"> </w:t>
      </w:r>
      <w:r w:rsidR="009F07D9">
        <w:rPr>
          <w:b/>
          <w:sz w:val="28"/>
          <w:szCs w:val="28"/>
          <w:lang w:val="sr-Cyrl-CS"/>
        </w:rPr>
        <w:t xml:space="preserve">број </w:t>
      </w:r>
      <w:r>
        <w:rPr>
          <w:b/>
          <w:sz w:val="28"/>
          <w:szCs w:val="28"/>
          <w:lang w:val="sr-Cyrl-CS"/>
        </w:rPr>
        <w:t>01/14 ЈНД-В</w:t>
      </w:r>
      <w:r w:rsidR="005C4446">
        <w:rPr>
          <w:b/>
          <w:sz w:val="28"/>
          <w:szCs w:val="28"/>
          <w:lang w:val="sr-Cyrl-CS"/>
        </w:rPr>
        <w:t xml:space="preserve"> се односи на</w:t>
      </w:r>
      <w:r w:rsidR="005C4446" w:rsidRPr="009F07D9">
        <w:rPr>
          <w:b/>
          <w:i/>
          <w:sz w:val="28"/>
          <w:szCs w:val="28"/>
          <w:lang w:val="sr-Cyrl-CS"/>
        </w:rPr>
        <w:t xml:space="preserve"> </w:t>
      </w:r>
      <w:r w:rsidR="009F07D9" w:rsidRPr="009F07D9">
        <w:rPr>
          <w:b/>
          <w:i/>
          <w:sz w:val="28"/>
          <w:szCs w:val="28"/>
          <w:lang w:val="sr-Cyrl-CS"/>
        </w:rPr>
        <w:t xml:space="preserve">Образац 1 </w:t>
      </w:r>
      <w:r w:rsidR="005C4446" w:rsidRPr="009F07D9">
        <w:rPr>
          <w:b/>
          <w:sz w:val="28"/>
          <w:szCs w:val="28"/>
          <w:u w:val="single"/>
          <w:lang w:val="sr-Cyrl-CS"/>
        </w:rPr>
        <w:t>Прило</w:t>
      </w:r>
      <w:r w:rsidR="009F07D9" w:rsidRPr="009F07D9">
        <w:rPr>
          <w:b/>
          <w:sz w:val="28"/>
          <w:szCs w:val="28"/>
          <w:u w:val="single"/>
          <w:lang w:val="sr-Cyrl-CS"/>
        </w:rPr>
        <w:t>г број 6</w:t>
      </w:r>
      <w:r w:rsidR="009850EC">
        <w:rPr>
          <w:b/>
          <w:sz w:val="28"/>
          <w:szCs w:val="28"/>
          <w:lang w:val="sr-Cyrl-CS"/>
        </w:rPr>
        <w:t xml:space="preserve"> на страни</w:t>
      </w:r>
      <w:r w:rsidR="009F07D9">
        <w:rPr>
          <w:b/>
          <w:sz w:val="28"/>
          <w:szCs w:val="28"/>
          <w:lang w:val="sr-Cyrl-CS"/>
        </w:rPr>
        <w:t xml:space="preserve"> 34</w:t>
      </w:r>
      <w:r w:rsidR="005C4446">
        <w:rPr>
          <w:b/>
          <w:sz w:val="28"/>
          <w:szCs w:val="28"/>
          <w:lang w:val="sr-Cyrl-CS"/>
        </w:rPr>
        <w:t xml:space="preserve">, </w:t>
      </w:r>
      <w:r w:rsidR="009F07D9">
        <w:rPr>
          <w:b/>
          <w:sz w:val="28"/>
          <w:szCs w:val="28"/>
          <w:lang w:val="sr-Cyrl-CS"/>
        </w:rPr>
        <w:t xml:space="preserve">мења се "Оригинал или оверена копија сертификата за </w:t>
      </w:r>
      <w:r w:rsidR="009F07D9">
        <w:rPr>
          <w:b/>
          <w:sz w:val="28"/>
          <w:szCs w:val="28"/>
          <w:lang w:val="en-GB"/>
        </w:rPr>
        <w:t>HACCP</w:t>
      </w:r>
      <w:r w:rsidR="009F07D9">
        <w:rPr>
          <w:b/>
          <w:sz w:val="28"/>
          <w:szCs w:val="28"/>
          <w:lang w:val="sr-Cyrl-CS"/>
        </w:rPr>
        <w:t xml:space="preserve"> стандард "и гласи:</w:t>
      </w:r>
    </w:p>
    <w:p w:rsidR="009F07D9" w:rsidRDefault="009F07D9" w:rsidP="00BC7327">
      <w:pPr>
        <w:jc w:val="both"/>
        <w:rPr>
          <w:b/>
          <w:sz w:val="28"/>
          <w:szCs w:val="28"/>
          <w:lang w:val="sr-Cyrl-CS"/>
        </w:rPr>
      </w:pPr>
    </w:p>
    <w:p w:rsidR="009F07D9" w:rsidRDefault="009F07D9" w:rsidP="00BC7327">
      <w:pPr>
        <w:jc w:val="both"/>
        <w:rPr>
          <w:b/>
          <w:sz w:val="28"/>
          <w:szCs w:val="28"/>
          <w:lang w:val="sr-Cyrl-CS"/>
        </w:rPr>
      </w:pPr>
    </w:p>
    <w:p w:rsidR="00BC7327" w:rsidRDefault="009F07D9" w:rsidP="009F07D9">
      <w:pPr>
        <w:ind w:left="2070" w:hanging="2070"/>
        <w:rPr>
          <w:b/>
          <w:sz w:val="28"/>
          <w:szCs w:val="28"/>
          <w:lang w:val="sr-Cyrl-CS"/>
        </w:rPr>
      </w:pPr>
      <w:r w:rsidRPr="009F07D9">
        <w:rPr>
          <w:b/>
          <w:sz w:val="28"/>
          <w:szCs w:val="28"/>
          <w:u w:val="single"/>
          <w:lang w:val="sr-Cyrl-CS"/>
        </w:rPr>
        <w:t xml:space="preserve">ПРИЛОГ БР. 6. Понуђач </w:t>
      </w:r>
      <w:r w:rsidR="00F77163" w:rsidRPr="009F07D9">
        <w:rPr>
          <w:b/>
          <w:sz w:val="28"/>
          <w:szCs w:val="28"/>
          <w:u w:val="single"/>
          <w:lang w:val="sr-Cyrl-CS"/>
        </w:rPr>
        <w:t>треба да достави</w:t>
      </w:r>
      <w:r w:rsidRPr="009F07D9">
        <w:rPr>
          <w:b/>
          <w:sz w:val="28"/>
          <w:szCs w:val="28"/>
          <w:u w:val="single"/>
          <w:lang w:val="sr-Cyrl-CS"/>
        </w:rPr>
        <w:t xml:space="preserve"> копију с</w:t>
      </w:r>
      <w:r>
        <w:rPr>
          <w:b/>
          <w:sz w:val="28"/>
          <w:szCs w:val="28"/>
          <w:u w:val="single"/>
          <w:lang w:val="sr-Cyrl-CS"/>
        </w:rPr>
        <w:t>е</w:t>
      </w:r>
      <w:r w:rsidRPr="009F07D9">
        <w:rPr>
          <w:b/>
          <w:sz w:val="28"/>
          <w:szCs w:val="28"/>
          <w:u w:val="single"/>
          <w:lang w:val="sr-Cyrl-CS"/>
        </w:rPr>
        <w:t xml:space="preserve">ртификата за </w:t>
      </w:r>
      <w:bookmarkStart w:id="0" w:name="_GoBack"/>
      <w:bookmarkEnd w:id="0"/>
      <w:r w:rsidR="000C2ADD" w:rsidRPr="009F07D9">
        <w:rPr>
          <w:b/>
          <w:sz w:val="28"/>
          <w:szCs w:val="28"/>
          <w:u w:val="single"/>
          <w:lang w:val="en-GB"/>
        </w:rPr>
        <w:t>HACCP</w:t>
      </w:r>
      <w:r w:rsidR="005C4446" w:rsidRPr="009F07D9">
        <w:rPr>
          <w:b/>
          <w:sz w:val="28"/>
          <w:szCs w:val="28"/>
          <w:u w:val="single"/>
          <w:lang w:val="sr-Cyrl-CS"/>
        </w:rPr>
        <w:t xml:space="preserve"> стандард</w:t>
      </w:r>
    </w:p>
    <w:p w:rsidR="00BC7327" w:rsidRDefault="00BC7327" w:rsidP="00BC7327">
      <w:pPr>
        <w:jc w:val="both"/>
        <w:rPr>
          <w:sz w:val="28"/>
          <w:szCs w:val="28"/>
          <w:lang w:val="sr-Cyrl-CS"/>
        </w:rPr>
      </w:pPr>
    </w:p>
    <w:p w:rsidR="00BC7327" w:rsidRDefault="00BC7327" w:rsidP="00BC7327">
      <w:pPr>
        <w:jc w:val="both"/>
        <w:rPr>
          <w:sz w:val="28"/>
          <w:szCs w:val="28"/>
          <w:lang w:val="sr-Cyrl-CS"/>
        </w:rPr>
      </w:pPr>
    </w:p>
    <w:p w:rsidR="00BC7327" w:rsidRDefault="00BC7327" w:rsidP="00BC7327">
      <w:pPr>
        <w:jc w:val="both"/>
        <w:rPr>
          <w:sz w:val="28"/>
          <w:szCs w:val="28"/>
          <w:lang w:val="sr-Cyrl-CS"/>
        </w:rPr>
      </w:pPr>
      <w:r>
        <w:rPr>
          <w:sz w:val="28"/>
          <w:szCs w:val="28"/>
          <w:lang w:val="sr-Cyrl-CS"/>
        </w:rPr>
        <w:t xml:space="preserve">   У осталим деловима конкурсна документација остаје непромењена.</w:t>
      </w:r>
    </w:p>
    <w:p w:rsidR="00BC7327" w:rsidRDefault="00BC7327" w:rsidP="00BC7327">
      <w:pPr>
        <w:jc w:val="both"/>
        <w:rPr>
          <w:sz w:val="28"/>
          <w:szCs w:val="28"/>
          <w:lang w:val="sr-Cyrl-CS"/>
        </w:rPr>
      </w:pPr>
    </w:p>
    <w:p w:rsidR="00BC7327" w:rsidRDefault="00BC7327" w:rsidP="00BC7327">
      <w:pPr>
        <w:jc w:val="both"/>
        <w:rPr>
          <w:sz w:val="28"/>
          <w:szCs w:val="28"/>
          <w:lang w:val="sr-Cyrl-CS"/>
        </w:rPr>
      </w:pPr>
    </w:p>
    <w:p w:rsidR="00BC7327" w:rsidRDefault="005C4446" w:rsidP="00BC7327">
      <w:pPr>
        <w:jc w:val="both"/>
        <w:rPr>
          <w:sz w:val="28"/>
          <w:szCs w:val="28"/>
          <w:lang w:val="sr-Cyrl-CS"/>
        </w:rPr>
      </w:pPr>
      <w:r>
        <w:rPr>
          <w:sz w:val="28"/>
          <w:szCs w:val="28"/>
          <w:lang w:val="sr-Cyrl-CS"/>
        </w:rPr>
        <w:t xml:space="preserve">          Комисија за ЈНД-</w:t>
      </w:r>
      <w:r w:rsidR="00BC7327">
        <w:rPr>
          <w:sz w:val="28"/>
          <w:szCs w:val="28"/>
          <w:lang w:val="sr-Cyrl-CS"/>
        </w:rPr>
        <w:t>В/01-14</w:t>
      </w:r>
    </w:p>
    <w:p w:rsidR="00BC7327" w:rsidRDefault="00BC7327" w:rsidP="00BC7327">
      <w:pPr>
        <w:jc w:val="both"/>
        <w:rPr>
          <w:sz w:val="28"/>
          <w:szCs w:val="28"/>
          <w:lang w:val="sr-Cyrl-CS"/>
        </w:rPr>
      </w:pPr>
    </w:p>
    <w:p w:rsidR="00BC7327" w:rsidRDefault="00BC7327" w:rsidP="00BC7327">
      <w:pPr>
        <w:jc w:val="both"/>
        <w:rPr>
          <w:sz w:val="28"/>
          <w:szCs w:val="28"/>
          <w:lang w:val="sr-Cyrl-CS"/>
        </w:rPr>
      </w:pPr>
    </w:p>
    <w:p w:rsidR="00BC7327" w:rsidRDefault="00BC7327" w:rsidP="00BC7327">
      <w:pPr>
        <w:jc w:val="both"/>
        <w:rPr>
          <w:sz w:val="28"/>
          <w:szCs w:val="28"/>
        </w:rPr>
      </w:pPr>
    </w:p>
    <w:p w:rsidR="006D564D" w:rsidRPr="006D564D" w:rsidRDefault="006D564D" w:rsidP="00BC7327">
      <w:pPr>
        <w:jc w:val="both"/>
        <w:rPr>
          <w:sz w:val="28"/>
          <w:szCs w:val="28"/>
        </w:rPr>
      </w:pPr>
    </w:p>
    <w:p w:rsidR="00BC7327" w:rsidRPr="006D564D" w:rsidRDefault="00BC7327" w:rsidP="00BC7327">
      <w:pPr>
        <w:jc w:val="both"/>
        <w:rPr>
          <w:sz w:val="28"/>
          <w:szCs w:val="28"/>
        </w:rPr>
      </w:pPr>
    </w:p>
    <w:p w:rsidR="00BC7327" w:rsidRDefault="003E416D" w:rsidP="00BC7327">
      <w:pPr>
        <w:jc w:val="both"/>
        <w:rPr>
          <w:sz w:val="28"/>
          <w:szCs w:val="28"/>
          <w:lang w:val="sr-Cyrl-CS"/>
        </w:rPr>
      </w:pPr>
      <w:r>
        <w:rPr>
          <w:sz w:val="28"/>
          <w:szCs w:val="28"/>
          <w:lang w:val="sr-Cyrl-CS"/>
        </w:rPr>
        <w:lastRenderedPageBreak/>
        <w:t xml:space="preserve">СТР.34 МЕЊА СЕ И ГЛАСИ У ПРИЛОГУ БР 6 </w:t>
      </w:r>
    </w:p>
    <w:tbl>
      <w:tblPr>
        <w:tblStyle w:val="TableGrid"/>
        <w:tblW w:w="5000" w:type="pct"/>
        <w:tblLook w:val="04A0"/>
      </w:tblPr>
      <w:tblGrid>
        <w:gridCol w:w="1917"/>
        <w:gridCol w:w="6150"/>
        <w:gridCol w:w="717"/>
        <w:gridCol w:w="503"/>
      </w:tblGrid>
      <w:tr w:rsidR="003E416D" w:rsidRPr="003E416D" w:rsidTr="004D2FD2">
        <w:trPr>
          <w:trHeight w:val="623"/>
        </w:trPr>
        <w:tc>
          <w:tcPr>
            <w:tcW w:w="1032"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b/>
                <w:lang w:val="sr-Latn-CS"/>
              </w:rPr>
            </w:pPr>
            <w:r w:rsidRPr="003E416D">
              <w:rPr>
                <w:rFonts w:ascii="Calibri" w:eastAsiaTheme="minorHAnsi" w:hAnsi="Calibri" w:cstheme="minorBidi"/>
                <w:b/>
                <w:lang w:val="sr-Latn-CS"/>
              </w:rPr>
              <w:t>Бр.прилога,</w:t>
            </w:r>
          </w:p>
          <w:p w:rsidR="003E416D" w:rsidRPr="003E416D" w:rsidRDefault="003E416D" w:rsidP="006D564D">
            <w:pPr>
              <w:widowControl/>
              <w:autoSpaceDE/>
              <w:autoSpaceDN/>
              <w:adjustRightInd/>
              <w:jc w:val="center"/>
              <w:rPr>
                <w:rFonts w:ascii="Calibri" w:eastAsiaTheme="minorHAnsi" w:hAnsi="Calibri" w:cstheme="minorBidi"/>
                <w:b/>
                <w:lang w:val="sr-Latn-CS"/>
              </w:rPr>
            </w:pPr>
            <w:r w:rsidRPr="003E416D">
              <w:rPr>
                <w:rFonts w:ascii="Calibri" w:eastAsiaTheme="minorHAnsi" w:hAnsi="Calibri" w:cstheme="minorBidi"/>
                <w:b/>
                <w:lang w:val="sr-Latn-CS"/>
              </w:rPr>
              <w:t>обрасца</w:t>
            </w:r>
          </w:p>
        </w:tc>
        <w:tc>
          <w:tcPr>
            <w:tcW w:w="331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b/>
                <w:lang w:val="sr-Latn-CS"/>
              </w:rPr>
            </w:pPr>
            <w:r w:rsidRPr="003E416D">
              <w:rPr>
                <w:rFonts w:ascii="Calibri" w:eastAsiaTheme="minorHAnsi" w:hAnsi="Calibri" w:cstheme="minorBidi"/>
                <w:b/>
                <w:lang w:val="sr-Latn-CS"/>
              </w:rPr>
              <w:t>Документ</w:t>
            </w:r>
          </w:p>
        </w:tc>
        <w:tc>
          <w:tcPr>
            <w:tcW w:w="657" w:type="pct"/>
            <w:gridSpan w:val="2"/>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b/>
                <w:lang w:val="sr-Latn-CS"/>
              </w:rPr>
            </w:pPr>
            <w:r w:rsidRPr="003E416D">
              <w:rPr>
                <w:rFonts w:ascii="Calibri" w:eastAsiaTheme="minorHAnsi" w:hAnsi="Calibri" w:cstheme="minorBidi"/>
                <w:b/>
                <w:lang w:val="sr-Latn-CS"/>
              </w:rPr>
              <w:t>Прилог уз понуду</w:t>
            </w:r>
          </w:p>
        </w:tc>
      </w:tr>
      <w:tr w:rsidR="003E416D" w:rsidRPr="003E416D" w:rsidTr="004D2FD2">
        <w:trPr>
          <w:trHeight w:val="150"/>
        </w:trPr>
        <w:tc>
          <w:tcPr>
            <w:tcW w:w="1032"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b/>
                <w:lang w:val="sr-Latn-CS"/>
              </w:rPr>
            </w:pPr>
            <w:r w:rsidRPr="003E416D">
              <w:rPr>
                <w:rFonts w:ascii="Calibri" w:eastAsiaTheme="minorHAnsi" w:hAnsi="Calibri" w:cstheme="minorBidi"/>
                <w:b/>
                <w:lang w:val="sr-Latn-CS"/>
              </w:rPr>
              <w:t>ПРИЛОГ БР.1</w:t>
            </w:r>
          </w:p>
        </w:tc>
        <w:tc>
          <w:tcPr>
            <w:tcW w:w="331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both"/>
              <w:rPr>
                <w:rFonts w:ascii="Calibri" w:eastAsiaTheme="minorHAnsi" w:hAnsi="Calibri" w:cstheme="minorBidi"/>
                <w:lang w:val="sr-Latn-CS"/>
              </w:rPr>
            </w:pPr>
            <w:r w:rsidRPr="003E416D">
              <w:rPr>
                <w:rFonts w:ascii="Calibri" w:eastAsiaTheme="minorHAnsi" w:hAnsi="Calibri" w:cstheme="minorBidi"/>
                <w:lang w:val="sr-Latn-CS"/>
              </w:rPr>
              <w:t>Извод из Агенције за привредне регистре, односно извод из регистра надлежног органа Привредног суда, односно извод из одговарајућег регистра</w:t>
            </w:r>
          </w:p>
        </w:tc>
        <w:tc>
          <w:tcPr>
            <w:tcW w:w="386"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да</w:t>
            </w:r>
          </w:p>
        </w:tc>
        <w:tc>
          <w:tcPr>
            <w:tcW w:w="27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не</w:t>
            </w:r>
          </w:p>
        </w:tc>
      </w:tr>
      <w:tr w:rsidR="003E416D" w:rsidRPr="003E416D" w:rsidTr="004D2FD2">
        <w:trPr>
          <w:trHeight w:val="1808"/>
        </w:trPr>
        <w:tc>
          <w:tcPr>
            <w:tcW w:w="1032"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b/>
                <w:lang w:val="sr-Latn-CS"/>
              </w:rPr>
            </w:pPr>
            <w:r w:rsidRPr="003E416D">
              <w:rPr>
                <w:rFonts w:ascii="Calibri" w:eastAsiaTheme="minorHAnsi" w:hAnsi="Calibri" w:cstheme="minorBidi"/>
                <w:b/>
                <w:lang w:val="sr-Latn-CS"/>
              </w:rPr>
              <w:t>ПРИЛОГ БР.2</w:t>
            </w:r>
          </w:p>
        </w:tc>
        <w:tc>
          <w:tcPr>
            <w:tcW w:w="331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ind w:right="-35"/>
              <w:jc w:val="both"/>
              <w:rPr>
                <w:rFonts w:ascii="Calibri" w:eastAsiaTheme="minorHAnsi" w:hAnsi="Calibri" w:cstheme="minorBidi"/>
                <w:lang w:val="sr-Latn-CS"/>
              </w:rPr>
            </w:pPr>
            <w:r w:rsidRPr="003E416D">
              <w:rPr>
                <w:rFonts w:ascii="Calibri" w:eastAsiaTheme="minorHAnsi" w:hAnsi="Calibri" w:cstheme="minorBidi"/>
                <w:lang w:val="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привреде,кривична дела против заштите животне средине, кривично дело преваре </w:t>
            </w:r>
          </w:p>
        </w:tc>
        <w:tc>
          <w:tcPr>
            <w:tcW w:w="386"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да</w:t>
            </w:r>
          </w:p>
        </w:tc>
        <w:tc>
          <w:tcPr>
            <w:tcW w:w="27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не</w:t>
            </w:r>
          </w:p>
        </w:tc>
      </w:tr>
      <w:tr w:rsidR="003E416D" w:rsidRPr="003E416D" w:rsidTr="004D2FD2">
        <w:trPr>
          <w:trHeight w:val="150"/>
        </w:trPr>
        <w:tc>
          <w:tcPr>
            <w:tcW w:w="1032"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b/>
                <w:lang w:val="sr-Latn-CS"/>
              </w:rPr>
            </w:pPr>
            <w:r w:rsidRPr="003E416D">
              <w:rPr>
                <w:rFonts w:ascii="Calibri" w:eastAsiaTheme="minorHAnsi" w:hAnsi="Calibri" w:cstheme="minorBidi"/>
                <w:b/>
                <w:lang w:val="sr-Latn-CS"/>
              </w:rPr>
              <w:t>ПРИЛОГ БР.3</w:t>
            </w:r>
          </w:p>
        </w:tc>
        <w:tc>
          <w:tcPr>
            <w:tcW w:w="331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both"/>
              <w:rPr>
                <w:rFonts w:ascii="Calibri" w:eastAsiaTheme="minorHAnsi" w:hAnsi="Calibri" w:cstheme="minorBidi"/>
                <w:lang w:val="sr-Latn-CS"/>
              </w:rPr>
            </w:pPr>
            <w:r w:rsidRPr="003E416D">
              <w:rPr>
                <w:rFonts w:ascii="Calibri" w:eastAsiaTheme="minorHAnsi" w:hAnsi="Calibri" w:cstheme="minorBidi"/>
                <w:lang w:val="sr-Latn-CS"/>
              </w:rPr>
              <w:t>Потврда привредног и прекршајног суда да му није изречена мера забране обављања делатности, односно послова , или потврде Агенције за привредне регистре да код овог органа није регистровано, да му је као привредном друштву, односно субјекту изречена мера забране обављања делатности</w:t>
            </w:r>
          </w:p>
        </w:tc>
        <w:tc>
          <w:tcPr>
            <w:tcW w:w="386"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да</w:t>
            </w:r>
          </w:p>
        </w:tc>
        <w:tc>
          <w:tcPr>
            <w:tcW w:w="27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не</w:t>
            </w:r>
          </w:p>
        </w:tc>
      </w:tr>
      <w:tr w:rsidR="003E416D" w:rsidRPr="003E416D" w:rsidTr="004D2FD2">
        <w:trPr>
          <w:trHeight w:val="958"/>
        </w:trPr>
        <w:tc>
          <w:tcPr>
            <w:tcW w:w="1032" w:type="pct"/>
            <w:vMerge w:val="restar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b/>
                <w:lang w:val="sr-Latn-CS"/>
              </w:rPr>
            </w:pPr>
            <w:r w:rsidRPr="003E416D">
              <w:rPr>
                <w:rFonts w:ascii="Calibri" w:eastAsiaTheme="minorHAnsi" w:hAnsi="Calibri" w:cstheme="minorBidi"/>
                <w:b/>
                <w:lang w:val="sr-Latn-CS"/>
              </w:rPr>
              <w:t>ПРИЛОГ БР.4</w:t>
            </w:r>
          </w:p>
        </w:tc>
        <w:tc>
          <w:tcPr>
            <w:tcW w:w="331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both"/>
              <w:rPr>
                <w:rFonts w:ascii="Calibri" w:eastAsiaTheme="minorHAnsi" w:hAnsi="Calibri" w:cstheme="minorBidi"/>
                <w:lang w:val="ru-RU"/>
              </w:rPr>
            </w:pPr>
            <w:r w:rsidRPr="003E416D">
              <w:rPr>
                <w:rFonts w:ascii="Calibri" w:eastAsiaTheme="minorHAnsi" w:hAnsi="Calibri" w:cstheme="minorBidi"/>
                <w:lang w:val="sr-Latn-CS"/>
              </w:rPr>
              <w:t>Уверење Пореске управе Министарства финансија и привреде да је измирио доспеле порезе</w:t>
            </w:r>
            <w:r w:rsidRPr="003E416D">
              <w:rPr>
                <w:rFonts w:ascii="Calibri" w:eastAsiaTheme="minorHAnsi" w:hAnsi="Calibri" w:cstheme="minorBidi"/>
                <w:lang w:val="ru-RU"/>
              </w:rPr>
              <w:t xml:space="preserve"> и</w:t>
            </w:r>
          </w:p>
        </w:tc>
        <w:tc>
          <w:tcPr>
            <w:tcW w:w="386"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да</w:t>
            </w:r>
          </w:p>
        </w:tc>
        <w:tc>
          <w:tcPr>
            <w:tcW w:w="27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не</w:t>
            </w:r>
          </w:p>
        </w:tc>
      </w:tr>
      <w:tr w:rsidR="003E416D" w:rsidRPr="003E416D" w:rsidTr="004D2FD2">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16D" w:rsidRPr="003E416D" w:rsidRDefault="003E416D" w:rsidP="006D564D">
            <w:pPr>
              <w:widowControl/>
              <w:autoSpaceDE/>
              <w:autoSpaceDN/>
              <w:adjustRightInd/>
              <w:rPr>
                <w:rFonts w:asciiTheme="minorHAnsi" w:eastAsiaTheme="minorHAnsi" w:hAnsiTheme="minorHAnsi" w:cstheme="minorBidi"/>
                <w:b/>
                <w:lang w:val="sr-Latn-CS"/>
              </w:rPr>
            </w:pPr>
          </w:p>
        </w:tc>
        <w:tc>
          <w:tcPr>
            <w:tcW w:w="331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ind w:right="-35"/>
              <w:jc w:val="both"/>
              <w:rPr>
                <w:rFonts w:ascii="Calibri" w:eastAsiaTheme="minorHAnsi" w:hAnsi="Calibri" w:cstheme="minorBidi"/>
                <w:lang w:val="sr-Latn-CS"/>
              </w:rPr>
            </w:pPr>
            <w:r w:rsidRPr="003E416D">
              <w:rPr>
                <w:rFonts w:ascii="Calibri" w:eastAsiaTheme="minorHAnsi" w:hAnsi="Calibri" w:cstheme="minorBidi"/>
                <w:lang w:val="sr-Latn-CS"/>
              </w:rPr>
              <w:t xml:space="preserve">Уверења надлежне локалне самоуправе да је измирио обавезе по основу изворних локалних јавних прихода </w:t>
            </w:r>
          </w:p>
        </w:tc>
        <w:tc>
          <w:tcPr>
            <w:tcW w:w="386"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да</w:t>
            </w:r>
          </w:p>
        </w:tc>
        <w:tc>
          <w:tcPr>
            <w:tcW w:w="27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не</w:t>
            </w:r>
          </w:p>
        </w:tc>
      </w:tr>
      <w:tr w:rsidR="003E416D" w:rsidRPr="003E416D" w:rsidTr="004D2FD2">
        <w:trPr>
          <w:trHeight w:val="530"/>
        </w:trPr>
        <w:tc>
          <w:tcPr>
            <w:tcW w:w="1032"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b/>
                <w:lang w:val="sr-Latn-CS"/>
              </w:rPr>
            </w:pPr>
            <w:r w:rsidRPr="003E416D">
              <w:rPr>
                <w:rFonts w:ascii="Calibri" w:eastAsiaTheme="minorHAnsi" w:hAnsi="Calibri" w:cstheme="minorBidi"/>
                <w:b/>
                <w:lang w:val="sr-Latn-CS"/>
              </w:rPr>
              <w:t>ПРИЛОГ БР.5</w:t>
            </w:r>
          </w:p>
        </w:tc>
        <w:tc>
          <w:tcPr>
            <w:tcW w:w="331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contextualSpacing/>
              <w:jc w:val="both"/>
              <w:rPr>
                <w:rFonts w:ascii="Calibri" w:eastAsia="Calibri" w:hAnsi="Calibri" w:cstheme="minorBidi"/>
                <w:lang w:val="sr-Latn-CS"/>
              </w:rPr>
            </w:pPr>
            <w:r w:rsidRPr="003E416D">
              <w:rPr>
                <w:rFonts w:ascii="Calibri" w:eastAsia="Calibri" w:hAnsi="Calibri" w:cstheme="minorBidi"/>
                <w:lang w:val="sr-Latn-CS"/>
              </w:rPr>
              <w:t>Извештај о бонитету за јавне набавке - Образац БОН-ЈН, а за привредне субјекте који воде пословне књиге по систему простог књиговодства биланс успеха, порески биланс и пореска пријава</w:t>
            </w:r>
            <w:r w:rsidRPr="003E416D">
              <w:rPr>
                <w:rFonts w:ascii="Calibri" w:eastAsia="Calibri" w:hAnsi="Calibri" w:cstheme="minorBidi"/>
                <w:lang w:val="ru-RU"/>
              </w:rPr>
              <w:t xml:space="preserve">, </w:t>
            </w:r>
            <w:r w:rsidRPr="003E416D">
              <w:rPr>
                <w:rFonts w:ascii="Calibri" w:eastAsia="Calibri" w:hAnsi="Calibri" w:cstheme="minorBidi"/>
                <w:lang w:val="sr-Latn-CS"/>
              </w:rPr>
              <w:t xml:space="preserve">потврда пословне банке о оствареном укупном промету на пословном – текућем рачуну. Привредни субјект који није у обавези да утврђује финансијски резултат пословања (паушалац) доставља потврду пословне банке о стварном укупном промету на пословном – текућем рачуну. </w:t>
            </w:r>
          </w:p>
        </w:tc>
        <w:tc>
          <w:tcPr>
            <w:tcW w:w="386"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да</w:t>
            </w:r>
          </w:p>
        </w:tc>
        <w:tc>
          <w:tcPr>
            <w:tcW w:w="27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не</w:t>
            </w:r>
          </w:p>
        </w:tc>
      </w:tr>
      <w:tr w:rsidR="003E416D" w:rsidRPr="003E416D" w:rsidTr="004D2FD2">
        <w:trPr>
          <w:trHeight w:val="638"/>
        </w:trPr>
        <w:tc>
          <w:tcPr>
            <w:tcW w:w="1032"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b/>
                <w:lang w:val="sr-Latn-CS"/>
              </w:rPr>
            </w:pPr>
            <w:r w:rsidRPr="003E416D">
              <w:rPr>
                <w:rFonts w:ascii="Calibri" w:eastAsiaTheme="minorHAnsi" w:hAnsi="Calibri" w:cstheme="minorBidi"/>
                <w:b/>
                <w:lang w:val="sr-Latn-CS"/>
              </w:rPr>
              <w:t>ПРИЛОГ</w:t>
            </w:r>
          </w:p>
          <w:p w:rsidR="003E416D" w:rsidRPr="003E416D" w:rsidRDefault="003E416D" w:rsidP="006D564D">
            <w:pPr>
              <w:widowControl/>
              <w:autoSpaceDE/>
              <w:autoSpaceDN/>
              <w:adjustRightInd/>
              <w:jc w:val="center"/>
              <w:rPr>
                <w:rFonts w:ascii="Calibri" w:eastAsiaTheme="minorHAnsi" w:hAnsi="Calibri" w:cstheme="minorBidi"/>
                <w:b/>
                <w:lang w:val="sr-Latn-CS"/>
              </w:rPr>
            </w:pPr>
            <w:r w:rsidRPr="003E416D">
              <w:rPr>
                <w:rFonts w:ascii="Calibri" w:eastAsiaTheme="minorHAnsi" w:hAnsi="Calibri" w:cstheme="minorBidi"/>
                <w:b/>
                <w:lang w:val="sr-Latn-CS"/>
              </w:rPr>
              <w:t>БР. 6</w:t>
            </w:r>
          </w:p>
        </w:tc>
        <w:tc>
          <w:tcPr>
            <w:tcW w:w="331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contextualSpacing/>
              <w:jc w:val="both"/>
              <w:rPr>
                <w:rFonts w:ascii="Calibri" w:eastAsia="Calibri" w:hAnsi="Calibri" w:cstheme="minorBidi"/>
                <w:lang w:val="sr-Latn-CS"/>
              </w:rPr>
            </w:pPr>
            <w:r w:rsidRPr="003E416D">
              <w:rPr>
                <w:rFonts w:ascii="Calibri" w:eastAsia="Calibri" w:hAnsi="Calibri" w:cstheme="minorBidi"/>
                <w:lang w:val="ru-RU"/>
              </w:rPr>
              <w:t>Оригинал или оверена копија сертификата за ХАЦЦП стандард</w:t>
            </w:r>
          </w:p>
        </w:tc>
        <w:tc>
          <w:tcPr>
            <w:tcW w:w="386"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да</w:t>
            </w:r>
          </w:p>
        </w:tc>
        <w:tc>
          <w:tcPr>
            <w:tcW w:w="271" w:type="pct"/>
            <w:tcBorders>
              <w:top w:val="single" w:sz="4" w:space="0" w:color="auto"/>
              <w:left w:val="single" w:sz="4" w:space="0" w:color="auto"/>
              <w:bottom w:val="single" w:sz="4" w:space="0" w:color="auto"/>
              <w:right w:val="single" w:sz="4" w:space="0" w:color="auto"/>
            </w:tcBorders>
            <w:hideMark/>
          </w:tcPr>
          <w:p w:rsidR="003E416D" w:rsidRPr="003E416D" w:rsidRDefault="003E416D" w:rsidP="006D564D">
            <w:pPr>
              <w:widowControl/>
              <w:autoSpaceDE/>
              <w:autoSpaceDN/>
              <w:adjustRightInd/>
              <w:jc w:val="center"/>
              <w:rPr>
                <w:rFonts w:ascii="Calibri" w:eastAsiaTheme="minorHAnsi" w:hAnsi="Calibri" w:cstheme="minorBidi"/>
                <w:lang w:val="sr-Latn-CS"/>
              </w:rPr>
            </w:pPr>
            <w:r w:rsidRPr="003E416D">
              <w:rPr>
                <w:rFonts w:ascii="Calibri" w:eastAsiaTheme="minorHAnsi" w:hAnsi="Calibri" w:cstheme="minorBidi"/>
                <w:lang w:val="sr-Latn-CS"/>
              </w:rPr>
              <w:t>не</w:t>
            </w:r>
          </w:p>
        </w:tc>
      </w:tr>
    </w:tbl>
    <w:p w:rsidR="003E416D" w:rsidRDefault="003E416D" w:rsidP="006D564D">
      <w:pPr>
        <w:jc w:val="both"/>
        <w:rPr>
          <w:sz w:val="28"/>
          <w:szCs w:val="28"/>
          <w:lang w:val="sr-Cyrl-CS"/>
        </w:rPr>
      </w:pPr>
    </w:p>
    <w:sectPr w:rsidR="003E416D" w:rsidSect="00105BEF">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3A85"/>
    <w:rsid w:val="000C2ADD"/>
    <w:rsid w:val="00105BEF"/>
    <w:rsid w:val="001748AC"/>
    <w:rsid w:val="00271498"/>
    <w:rsid w:val="003E416D"/>
    <w:rsid w:val="005B3A85"/>
    <w:rsid w:val="005C4446"/>
    <w:rsid w:val="006D564D"/>
    <w:rsid w:val="009850EC"/>
    <w:rsid w:val="009F07D9"/>
    <w:rsid w:val="00BC7327"/>
    <w:rsid w:val="00C0750D"/>
    <w:rsid w:val="00C411E9"/>
    <w:rsid w:val="00C86CE3"/>
    <w:rsid w:val="00D4517D"/>
    <w:rsid w:val="00E5513B"/>
    <w:rsid w:val="00F771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2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C7327"/>
    <w:rPr>
      <w:color w:val="0000FF"/>
      <w:u w:val="single"/>
    </w:rPr>
  </w:style>
  <w:style w:type="paragraph" w:styleId="NoSpacing">
    <w:name w:val="No Spacing"/>
    <w:qFormat/>
    <w:rsid w:val="00BC7327"/>
    <w:pPr>
      <w:spacing w:after="0" w:line="240" w:lineRule="auto"/>
    </w:pPr>
    <w:rPr>
      <w:rFonts w:ascii="Calibri" w:eastAsia="Calibri" w:hAnsi="Calibri" w:cs="Times New Roman"/>
      <w:lang w:val="en-US"/>
    </w:rPr>
  </w:style>
  <w:style w:type="table" w:styleId="TableGrid">
    <w:name w:val="Table Grid"/>
    <w:basedOn w:val="TableNormal"/>
    <w:rsid w:val="003E416D"/>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2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C7327"/>
    <w:rPr>
      <w:color w:val="0000FF"/>
      <w:u w:val="single"/>
    </w:rPr>
  </w:style>
  <w:style w:type="paragraph" w:styleId="NoSpacing">
    <w:name w:val="No Spacing"/>
    <w:qFormat/>
    <w:rsid w:val="00BC7327"/>
    <w:pPr>
      <w:spacing w:after="0" w:line="240" w:lineRule="auto"/>
    </w:pPr>
    <w:rPr>
      <w:rFonts w:ascii="Calibri" w:eastAsia="Calibri" w:hAnsi="Calibri" w:cs="Times New Roman"/>
      <w:lang w:val="en-US"/>
    </w:rPr>
  </w:style>
  <w:style w:type="table" w:styleId="TableGrid">
    <w:name w:val="Table Grid"/>
    <w:basedOn w:val="TableNormal"/>
    <w:rsid w:val="003E416D"/>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79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mucenikasrednjihskolanis.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USER</cp:lastModifiedBy>
  <cp:revision>13</cp:revision>
  <cp:lastPrinted>2014-06-04T10:11:00Z</cp:lastPrinted>
  <dcterms:created xsi:type="dcterms:W3CDTF">2014-05-22T06:05:00Z</dcterms:created>
  <dcterms:modified xsi:type="dcterms:W3CDTF">2014-06-04T10:12:00Z</dcterms:modified>
</cp:coreProperties>
</file>